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DE56E" w14:textId="67BDB95F" w:rsidR="006C7EE8" w:rsidRPr="00640DF2" w:rsidRDefault="003F7DC1" w:rsidP="005A6B04">
      <w:pPr>
        <w:tabs>
          <w:tab w:val="left" w:pos="7200"/>
          <w:tab w:val="right" w:pos="8640"/>
        </w:tabs>
        <w:rPr>
          <w:rFonts w:cs="Arial"/>
          <w:szCs w:val="22"/>
        </w:rPr>
      </w:pPr>
      <w:r w:rsidRPr="00640DF2">
        <w:rPr>
          <w:rFonts w:cs="Arial"/>
          <w:szCs w:val="22"/>
        </w:rPr>
        <w:t xml:space="preserve">POLICY MEMORANDUM                            </w:t>
      </w:r>
      <w:r w:rsidR="006C7EE8" w:rsidRPr="00640DF2">
        <w:rPr>
          <w:rFonts w:cs="Arial"/>
          <w:szCs w:val="22"/>
        </w:rPr>
        <w:t xml:space="preserve">                                   </w:t>
      </w:r>
      <w:r w:rsidR="005974BB" w:rsidRPr="00640DF2">
        <w:rPr>
          <w:rFonts w:cs="Arial"/>
          <w:szCs w:val="22"/>
        </w:rPr>
        <w:t xml:space="preserve"> </w:t>
      </w:r>
      <w:r w:rsidR="00640DF2" w:rsidRPr="00640DF2">
        <w:rPr>
          <w:rFonts w:cs="Arial"/>
          <w:szCs w:val="22"/>
        </w:rPr>
        <w:t xml:space="preserve">        </w:t>
      </w:r>
      <w:r w:rsidR="00BB13E3">
        <w:rPr>
          <w:rFonts w:cs="Arial"/>
          <w:szCs w:val="22"/>
        </w:rPr>
        <w:t xml:space="preserve">          </w:t>
      </w:r>
      <w:r w:rsidR="00640DF2" w:rsidRPr="00640DF2">
        <w:rPr>
          <w:rFonts w:cs="Arial"/>
          <w:szCs w:val="22"/>
        </w:rPr>
        <w:t xml:space="preserve"> </w:t>
      </w:r>
      <w:r w:rsidR="004B7F9D">
        <w:rPr>
          <w:rFonts w:cs="Arial"/>
          <w:szCs w:val="22"/>
        </w:rPr>
        <w:t xml:space="preserve">  </w:t>
      </w:r>
      <w:r w:rsidR="009A2750">
        <w:rPr>
          <w:rFonts w:cs="Arial"/>
          <w:szCs w:val="22"/>
        </w:rPr>
        <w:t>31 January</w:t>
      </w:r>
      <w:r w:rsidR="00BE5B8B">
        <w:rPr>
          <w:rFonts w:cs="Arial"/>
          <w:szCs w:val="22"/>
        </w:rPr>
        <w:t xml:space="preserve"> 2025</w:t>
      </w:r>
    </w:p>
    <w:p w14:paraId="224798DC" w14:textId="403990E3" w:rsidR="005A6B04" w:rsidRPr="00640DF2" w:rsidRDefault="005A6B04" w:rsidP="005A6B04">
      <w:pPr>
        <w:tabs>
          <w:tab w:val="left" w:pos="7200"/>
          <w:tab w:val="right" w:pos="8640"/>
        </w:tabs>
        <w:rPr>
          <w:rFonts w:cs="Arial"/>
          <w:szCs w:val="22"/>
        </w:rPr>
      </w:pPr>
      <w:r w:rsidRPr="00640DF2">
        <w:rPr>
          <w:rFonts w:cs="Arial"/>
          <w:szCs w:val="22"/>
        </w:rPr>
        <w:t>NUMBER</w:t>
      </w:r>
      <w:r w:rsidR="0033349E" w:rsidRPr="00640DF2">
        <w:rPr>
          <w:rFonts w:cs="Arial"/>
          <w:szCs w:val="22"/>
        </w:rPr>
        <w:t xml:space="preserve"> </w:t>
      </w:r>
      <w:r w:rsidR="00925A0B" w:rsidRPr="00640DF2">
        <w:rPr>
          <w:rFonts w:cs="Arial"/>
          <w:szCs w:val="22"/>
        </w:rPr>
        <w:t>2</w:t>
      </w:r>
      <w:r w:rsidR="003023A1">
        <w:rPr>
          <w:rFonts w:cs="Arial"/>
          <w:szCs w:val="22"/>
        </w:rPr>
        <w:t>5</w:t>
      </w:r>
      <w:r w:rsidR="00925A0B" w:rsidRPr="00640DF2">
        <w:rPr>
          <w:rFonts w:cs="Arial"/>
          <w:szCs w:val="22"/>
        </w:rPr>
        <w:t>-</w:t>
      </w:r>
      <w:r w:rsidR="00CB71EE">
        <w:rPr>
          <w:rFonts w:cs="Arial"/>
          <w:szCs w:val="22"/>
        </w:rPr>
        <w:t>03</w:t>
      </w:r>
      <w:r w:rsidR="007D2193" w:rsidRPr="00640DF2">
        <w:rPr>
          <w:rFonts w:cs="Arial"/>
          <w:szCs w:val="22"/>
        </w:rPr>
        <w:t xml:space="preserve"> </w:t>
      </w:r>
    </w:p>
    <w:p w14:paraId="2FBFF8FA" w14:textId="77777777" w:rsidR="005A6B04" w:rsidRPr="00640DF2" w:rsidRDefault="005A6B04" w:rsidP="005A6B04">
      <w:pPr>
        <w:tabs>
          <w:tab w:val="left" w:pos="7200"/>
          <w:tab w:val="right" w:pos="8640"/>
        </w:tabs>
        <w:rPr>
          <w:rFonts w:cs="Arial"/>
          <w:szCs w:val="22"/>
        </w:rPr>
      </w:pPr>
    </w:p>
    <w:p w14:paraId="72BF6C7A" w14:textId="77777777" w:rsidR="005A6B04" w:rsidRPr="00640DF2" w:rsidRDefault="005A6B04" w:rsidP="005A6B04">
      <w:pPr>
        <w:tabs>
          <w:tab w:val="left" w:pos="7200"/>
          <w:tab w:val="right" w:pos="8640"/>
        </w:tabs>
        <w:rPr>
          <w:rFonts w:cs="Arial"/>
          <w:szCs w:val="22"/>
        </w:rPr>
      </w:pPr>
    </w:p>
    <w:p w14:paraId="34B18679" w14:textId="77777777" w:rsidR="00F4279C" w:rsidRPr="00640DF2" w:rsidRDefault="0081337A" w:rsidP="005A6B04">
      <w:pPr>
        <w:tabs>
          <w:tab w:val="left" w:pos="7200"/>
          <w:tab w:val="right" w:pos="8640"/>
        </w:tabs>
        <w:jc w:val="center"/>
        <w:rPr>
          <w:rFonts w:cs="Arial"/>
          <w:b/>
          <w:szCs w:val="22"/>
          <w:u w:val="single"/>
        </w:rPr>
      </w:pPr>
      <w:r w:rsidRPr="00640DF2">
        <w:rPr>
          <w:rFonts w:cs="Arial"/>
          <w:b/>
          <w:szCs w:val="22"/>
          <w:u w:val="single"/>
        </w:rPr>
        <w:t>EQUAL OPPORTUNITY (</w:t>
      </w:r>
      <w:r w:rsidR="00925A0B" w:rsidRPr="00640DF2">
        <w:rPr>
          <w:rFonts w:cs="Arial"/>
          <w:b/>
          <w:szCs w:val="22"/>
          <w:u w:val="single"/>
        </w:rPr>
        <w:t>EO) POLICY</w:t>
      </w:r>
    </w:p>
    <w:p w14:paraId="19809711" w14:textId="11F045B9" w:rsidR="005A6B04" w:rsidRPr="00640DF2" w:rsidRDefault="00925A0B" w:rsidP="005A6B04">
      <w:pPr>
        <w:tabs>
          <w:tab w:val="left" w:pos="7200"/>
          <w:tab w:val="right" w:pos="8640"/>
        </w:tabs>
        <w:jc w:val="center"/>
        <w:rPr>
          <w:rFonts w:cs="Arial"/>
          <w:b/>
          <w:szCs w:val="22"/>
          <w:u w:val="single"/>
        </w:rPr>
      </w:pPr>
      <w:r w:rsidRPr="00640DF2">
        <w:rPr>
          <w:rFonts w:cs="Arial"/>
          <w:b/>
          <w:szCs w:val="22"/>
          <w:u w:val="single"/>
        </w:rPr>
        <w:t>FOR THE OKLAHOMA NATIONAL GUARD</w:t>
      </w:r>
      <w:r w:rsidR="00F4279C" w:rsidRPr="00640DF2">
        <w:rPr>
          <w:rFonts w:cs="Arial"/>
          <w:b/>
          <w:szCs w:val="22"/>
          <w:u w:val="single"/>
        </w:rPr>
        <w:t xml:space="preserve"> (OKNG)</w:t>
      </w:r>
    </w:p>
    <w:p w14:paraId="7530291C" w14:textId="77777777" w:rsidR="005A6B04" w:rsidRPr="00640DF2" w:rsidRDefault="005A6B04" w:rsidP="005A6B04">
      <w:pPr>
        <w:tabs>
          <w:tab w:val="left" w:pos="7200"/>
          <w:tab w:val="right" w:pos="8640"/>
        </w:tabs>
        <w:jc w:val="center"/>
        <w:rPr>
          <w:rFonts w:cs="Arial"/>
          <w:szCs w:val="22"/>
          <w:u w:val="single"/>
        </w:rPr>
      </w:pPr>
    </w:p>
    <w:p w14:paraId="53A61161" w14:textId="77777777" w:rsidR="005A6B04" w:rsidRPr="00640DF2" w:rsidRDefault="005A6B04" w:rsidP="005A6B04">
      <w:pPr>
        <w:tabs>
          <w:tab w:val="left" w:pos="7200"/>
          <w:tab w:val="right" w:pos="8640"/>
        </w:tabs>
        <w:jc w:val="center"/>
        <w:rPr>
          <w:rFonts w:cs="Arial"/>
          <w:szCs w:val="22"/>
          <w:u w:val="single"/>
        </w:rPr>
      </w:pPr>
    </w:p>
    <w:p w14:paraId="24F599F8" w14:textId="77777777" w:rsidR="0081337A" w:rsidRPr="00640DF2" w:rsidRDefault="0081337A" w:rsidP="0081337A">
      <w:pPr>
        <w:tabs>
          <w:tab w:val="left" w:pos="7200"/>
          <w:tab w:val="right" w:pos="8640"/>
        </w:tabs>
        <w:rPr>
          <w:rFonts w:cs="Arial"/>
          <w:szCs w:val="22"/>
        </w:rPr>
      </w:pPr>
      <w:r w:rsidRPr="00640DF2">
        <w:rPr>
          <w:rFonts w:cs="Arial"/>
          <w:szCs w:val="22"/>
        </w:rPr>
        <w:t>1.  References:</w:t>
      </w:r>
    </w:p>
    <w:p w14:paraId="7D208FDD" w14:textId="77777777" w:rsidR="0081337A" w:rsidRPr="00640DF2" w:rsidRDefault="0081337A" w:rsidP="0081337A">
      <w:pPr>
        <w:tabs>
          <w:tab w:val="left" w:pos="7200"/>
          <w:tab w:val="right" w:pos="8640"/>
        </w:tabs>
        <w:rPr>
          <w:rFonts w:cs="Arial"/>
          <w:szCs w:val="22"/>
        </w:rPr>
      </w:pPr>
    </w:p>
    <w:p w14:paraId="653C0A24" w14:textId="5F6D30F5" w:rsidR="0081337A" w:rsidRPr="005B4E66" w:rsidRDefault="0081337A" w:rsidP="005B4E66">
      <w:pPr>
        <w:pStyle w:val="ListParagraph"/>
        <w:numPr>
          <w:ilvl w:val="0"/>
          <w:numId w:val="15"/>
        </w:numPr>
        <w:tabs>
          <w:tab w:val="left" w:pos="7200"/>
          <w:tab w:val="right" w:pos="8640"/>
        </w:tabs>
        <w:rPr>
          <w:rFonts w:cs="Arial"/>
          <w:szCs w:val="22"/>
        </w:rPr>
      </w:pPr>
      <w:r w:rsidRPr="005B4E66">
        <w:rPr>
          <w:rFonts w:cs="Arial"/>
          <w:szCs w:val="22"/>
        </w:rPr>
        <w:t>CNGBM 9601.01, National Guard Discrimination Complaint Process, 25 April 2017</w:t>
      </w:r>
      <w:r w:rsidR="00640DF2" w:rsidRPr="005B4E66">
        <w:rPr>
          <w:rFonts w:cs="Arial"/>
          <w:szCs w:val="22"/>
        </w:rPr>
        <w:t>.</w:t>
      </w:r>
    </w:p>
    <w:p w14:paraId="2C8E0547" w14:textId="77777777" w:rsidR="005B4E66" w:rsidRDefault="005B4E66" w:rsidP="005B4E66">
      <w:pPr>
        <w:tabs>
          <w:tab w:val="left" w:pos="7200"/>
          <w:tab w:val="right" w:pos="8640"/>
        </w:tabs>
        <w:rPr>
          <w:rFonts w:cs="Arial"/>
          <w:szCs w:val="22"/>
        </w:rPr>
      </w:pPr>
    </w:p>
    <w:p w14:paraId="61724A7C" w14:textId="2BDE6347" w:rsidR="005B4E66" w:rsidRPr="005B4E66" w:rsidRDefault="004B0740" w:rsidP="004B0740">
      <w:pPr>
        <w:pStyle w:val="ListParagraph"/>
        <w:tabs>
          <w:tab w:val="left" w:pos="7200"/>
          <w:tab w:val="right" w:pos="8640"/>
        </w:tabs>
        <w:ind w:left="0"/>
        <w:rPr>
          <w:rFonts w:cs="Arial"/>
          <w:szCs w:val="22"/>
        </w:rPr>
      </w:pPr>
      <w:r>
        <w:rPr>
          <w:rFonts w:cs="Arial"/>
          <w:szCs w:val="22"/>
        </w:rPr>
        <w:t xml:space="preserve">     </w:t>
      </w:r>
      <w:r w:rsidR="00BC2B52">
        <w:rPr>
          <w:rFonts w:cs="Arial"/>
          <w:szCs w:val="22"/>
        </w:rPr>
        <w:t>b.</w:t>
      </w:r>
      <w:r>
        <w:rPr>
          <w:rFonts w:cs="Arial"/>
          <w:szCs w:val="22"/>
        </w:rPr>
        <w:t xml:space="preserve">   </w:t>
      </w:r>
      <w:r w:rsidR="00003690">
        <w:rPr>
          <w:rFonts w:cs="Arial"/>
          <w:szCs w:val="22"/>
        </w:rPr>
        <w:t>CNGB</w:t>
      </w:r>
      <w:r w:rsidR="00D31BB0">
        <w:rPr>
          <w:rFonts w:cs="Arial"/>
          <w:szCs w:val="22"/>
        </w:rPr>
        <w:t xml:space="preserve"> DTM 9601.01, Interim Guidance for Processing Title 32 Military Equal Opportunity Sexual Harassment Complaints Under the National Guard Discrimination Complaint Program.</w:t>
      </w:r>
    </w:p>
    <w:p w14:paraId="1642FED4" w14:textId="77777777" w:rsidR="009D03F9" w:rsidRDefault="009D03F9" w:rsidP="009426DE">
      <w:pPr>
        <w:tabs>
          <w:tab w:val="left" w:pos="7200"/>
          <w:tab w:val="right" w:pos="8640"/>
        </w:tabs>
        <w:rPr>
          <w:rFonts w:cs="Arial"/>
          <w:szCs w:val="22"/>
        </w:rPr>
      </w:pPr>
    </w:p>
    <w:p w14:paraId="1141BEDE" w14:textId="46466950" w:rsidR="00151DE0" w:rsidRPr="00640DF2" w:rsidRDefault="0081337A" w:rsidP="009426DE">
      <w:pPr>
        <w:tabs>
          <w:tab w:val="left" w:pos="7200"/>
          <w:tab w:val="right" w:pos="8640"/>
        </w:tabs>
        <w:rPr>
          <w:rFonts w:cs="Arial"/>
          <w:szCs w:val="22"/>
        </w:rPr>
      </w:pPr>
      <w:r w:rsidRPr="00640DF2">
        <w:rPr>
          <w:rFonts w:cs="Arial"/>
          <w:szCs w:val="22"/>
        </w:rPr>
        <w:t xml:space="preserve">2.  </w:t>
      </w:r>
      <w:r w:rsidR="00151DE0" w:rsidRPr="00640DF2">
        <w:rPr>
          <w:rFonts w:cs="Arial"/>
          <w:szCs w:val="22"/>
        </w:rPr>
        <w:t>Policy:</w:t>
      </w:r>
    </w:p>
    <w:p w14:paraId="22440C23" w14:textId="77777777" w:rsidR="00151DE0" w:rsidRPr="00640DF2" w:rsidRDefault="00151DE0" w:rsidP="0081337A">
      <w:pPr>
        <w:tabs>
          <w:tab w:val="left" w:pos="7200"/>
          <w:tab w:val="right" w:pos="8640"/>
        </w:tabs>
        <w:rPr>
          <w:rFonts w:cs="Arial"/>
          <w:szCs w:val="22"/>
        </w:rPr>
      </w:pPr>
    </w:p>
    <w:p w14:paraId="27926B1D" w14:textId="73C4E1A6" w:rsidR="00151DE0" w:rsidRPr="00640DF2" w:rsidRDefault="00151DE0" w:rsidP="0081337A">
      <w:pPr>
        <w:tabs>
          <w:tab w:val="left" w:pos="7200"/>
          <w:tab w:val="right" w:pos="8640"/>
        </w:tabs>
        <w:rPr>
          <w:rFonts w:cs="Arial"/>
          <w:szCs w:val="22"/>
        </w:rPr>
      </w:pPr>
      <w:r w:rsidRPr="00640DF2">
        <w:rPr>
          <w:rFonts w:cs="Arial"/>
          <w:szCs w:val="22"/>
        </w:rPr>
        <w:t xml:space="preserve">     a.  </w:t>
      </w:r>
      <w:r w:rsidR="0081337A" w:rsidRPr="00640DF2">
        <w:rPr>
          <w:rFonts w:cs="Arial"/>
          <w:szCs w:val="22"/>
        </w:rPr>
        <w:t xml:space="preserve">The </w:t>
      </w:r>
      <w:r w:rsidR="00F4279C" w:rsidRPr="00640DF2">
        <w:rPr>
          <w:rFonts w:cs="Arial"/>
          <w:szCs w:val="22"/>
        </w:rPr>
        <w:t>OKNG</w:t>
      </w:r>
      <w:r w:rsidR="0081337A" w:rsidRPr="00640DF2">
        <w:rPr>
          <w:rFonts w:cs="Arial"/>
          <w:szCs w:val="22"/>
        </w:rPr>
        <w:t xml:space="preserve"> is committed to </w:t>
      </w:r>
      <w:r w:rsidR="00F4279C" w:rsidRPr="00640DF2">
        <w:rPr>
          <w:rFonts w:cs="Arial"/>
          <w:szCs w:val="22"/>
        </w:rPr>
        <w:t>equal opportunity</w:t>
      </w:r>
      <w:r w:rsidR="0081337A" w:rsidRPr="00640DF2">
        <w:rPr>
          <w:rFonts w:cs="Arial"/>
          <w:szCs w:val="22"/>
        </w:rPr>
        <w:t xml:space="preserve"> for all military members</w:t>
      </w:r>
      <w:r w:rsidR="00F4279C" w:rsidRPr="00640DF2">
        <w:rPr>
          <w:rFonts w:cs="Arial"/>
          <w:szCs w:val="22"/>
        </w:rPr>
        <w:t xml:space="preserve"> including Traditional and Active Guard Reserve (AGR) or applicants for membership in the OKNG</w:t>
      </w:r>
      <w:r w:rsidR="0081337A" w:rsidRPr="00640DF2">
        <w:rPr>
          <w:rFonts w:cs="Arial"/>
          <w:szCs w:val="22"/>
        </w:rPr>
        <w:t>.  Discrimination is prohibited and will not be practiced or condoned.  Military members are afforded equal opportunity in an environment free from</w:t>
      </w:r>
      <w:r w:rsidR="00653847">
        <w:rPr>
          <w:rFonts w:cs="Arial"/>
          <w:szCs w:val="22"/>
        </w:rPr>
        <w:t xml:space="preserve"> harassment and</w:t>
      </w:r>
      <w:r w:rsidR="0081337A" w:rsidRPr="00640DF2">
        <w:rPr>
          <w:rFonts w:cs="Arial"/>
          <w:szCs w:val="22"/>
        </w:rPr>
        <w:t xml:space="preserve"> discrimination on the basis race, color, national origin, religion, sex</w:t>
      </w:r>
      <w:r w:rsidR="00AF74AC">
        <w:rPr>
          <w:rFonts w:cs="Arial"/>
          <w:szCs w:val="22"/>
        </w:rPr>
        <w:t xml:space="preserve">, </w:t>
      </w:r>
      <w:r w:rsidR="00A95A6F">
        <w:rPr>
          <w:rFonts w:cs="Arial"/>
          <w:szCs w:val="22"/>
        </w:rPr>
        <w:t>and reprisal concerning prior engagement in protected discrimination process-related activity.</w:t>
      </w:r>
    </w:p>
    <w:p w14:paraId="37240D8E" w14:textId="77777777" w:rsidR="00151DE0" w:rsidRPr="00640DF2" w:rsidRDefault="00151DE0" w:rsidP="0081337A">
      <w:pPr>
        <w:tabs>
          <w:tab w:val="left" w:pos="7200"/>
          <w:tab w:val="right" w:pos="8640"/>
        </w:tabs>
        <w:rPr>
          <w:rFonts w:cs="Arial"/>
          <w:szCs w:val="22"/>
        </w:rPr>
      </w:pPr>
      <w:r w:rsidRPr="00640DF2">
        <w:rPr>
          <w:rFonts w:cs="Arial"/>
          <w:szCs w:val="22"/>
        </w:rPr>
        <w:t xml:space="preserve">     </w:t>
      </w:r>
    </w:p>
    <w:p w14:paraId="7D28C824" w14:textId="2A3F2B07" w:rsidR="00151DE0" w:rsidRPr="00640DF2" w:rsidRDefault="00151DE0" w:rsidP="0081337A">
      <w:pPr>
        <w:tabs>
          <w:tab w:val="left" w:pos="7200"/>
          <w:tab w:val="right" w:pos="8640"/>
        </w:tabs>
        <w:rPr>
          <w:rFonts w:cs="Arial"/>
          <w:szCs w:val="22"/>
        </w:rPr>
      </w:pPr>
      <w:r w:rsidRPr="00640DF2">
        <w:rPr>
          <w:rFonts w:cs="Arial"/>
          <w:szCs w:val="22"/>
        </w:rPr>
        <w:t xml:space="preserve">     b. </w:t>
      </w:r>
      <w:r w:rsidR="0081337A" w:rsidRPr="00640DF2">
        <w:rPr>
          <w:rFonts w:cs="Arial"/>
          <w:szCs w:val="22"/>
        </w:rPr>
        <w:t xml:space="preserve"> Commanders will take immediate and appropriate action to address the allegations of discrimination </w:t>
      </w:r>
      <w:r w:rsidR="00553E96">
        <w:rPr>
          <w:rFonts w:cs="Arial"/>
          <w:szCs w:val="22"/>
        </w:rPr>
        <w:t xml:space="preserve">or harassment </w:t>
      </w:r>
      <w:r w:rsidR="0081337A" w:rsidRPr="00640DF2">
        <w:rPr>
          <w:rFonts w:cs="Arial"/>
          <w:szCs w:val="22"/>
        </w:rPr>
        <w:t>and correct any unl</w:t>
      </w:r>
      <w:r w:rsidR="00930256" w:rsidRPr="00640DF2">
        <w:rPr>
          <w:rFonts w:cs="Arial"/>
          <w:szCs w:val="22"/>
        </w:rPr>
        <w:t>awful discriminatory practices.</w:t>
      </w:r>
      <w:r w:rsidRPr="00640DF2">
        <w:rPr>
          <w:rFonts w:cs="Arial"/>
          <w:szCs w:val="22"/>
        </w:rPr>
        <w:t xml:space="preserve">  Commanders and employees who engage in or permit unlawful discrimination or harassment without taking positive corrective action will be subject to appropriate disciplinary action.</w:t>
      </w:r>
      <w:r w:rsidR="00450E67">
        <w:rPr>
          <w:rFonts w:cs="Arial"/>
          <w:szCs w:val="22"/>
        </w:rPr>
        <w:t xml:space="preserve">  </w:t>
      </w:r>
      <w:r w:rsidR="00394BBF">
        <w:rPr>
          <w:rFonts w:cs="Arial"/>
          <w:szCs w:val="22"/>
        </w:rPr>
        <w:t>National Guard d</w:t>
      </w:r>
      <w:r w:rsidR="00E07967">
        <w:rPr>
          <w:rFonts w:cs="Arial"/>
          <w:szCs w:val="22"/>
        </w:rPr>
        <w:t xml:space="preserve">iscrimination complaints will be processed IAW CNGBM 9601.01 dated </w:t>
      </w:r>
      <w:r w:rsidR="00394BBF">
        <w:rPr>
          <w:rFonts w:cs="Arial"/>
          <w:szCs w:val="22"/>
        </w:rPr>
        <w:t>25 April 2017.</w:t>
      </w:r>
    </w:p>
    <w:p w14:paraId="2092F8D4" w14:textId="77777777" w:rsidR="00151DE0" w:rsidRPr="00640DF2" w:rsidRDefault="00151DE0" w:rsidP="0081337A">
      <w:pPr>
        <w:tabs>
          <w:tab w:val="left" w:pos="7200"/>
          <w:tab w:val="right" w:pos="8640"/>
        </w:tabs>
        <w:rPr>
          <w:rFonts w:cs="Arial"/>
          <w:szCs w:val="22"/>
        </w:rPr>
      </w:pPr>
      <w:r w:rsidRPr="00640DF2">
        <w:rPr>
          <w:rFonts w:cs="Arial"/>
          <w:szCs w:val="22"/>
        </w:rPr>
        <w:t xml:space="preserve">     </w:t>
      </w:r>
    </w:p>
    <w:p w14:paraId="41609849" w14:textId="77777777" w:rsidR="0081337A" w:rsidRPr="00640DF2" w:rsidRDefault="00151DE0" w:rsidP="0081337A">
      <w:pPr>
        <w:tabs>
          <w:tab w:val="left" w:pos="7200"/>
          <w:tab w:val="right" w:pos="8640"/>
        </w:tabs>
        <w:rPr>
          <w:rFonts w:cs="Arial"/>
          <w:szCs w:val="22"/>
        </w:rPr>
      </w:pPr>
      <w:r w:rsidRPr="00640DF2">
        <w:rPr>
          <w:rFonts w:cs="Arial"/>
          <w:szCs w:val="22"/>
        </w:rPr>
        <w:t xml:space="preserve">     c.  No person may make or threaten to make an unfavorable personnel action, or withhold or threaten to withhold a favorable personnel action, in reprisal against a Service Member for making or preparing a protection communication.</w:t>
      </w:r>
    </w:p>
    <w:p w14:paraId="31BEF5FF" w14:textId="77777777" w:rsidR="0081337A" w:rsidRPr="00640DF2" w:rsidRDefault="0081337A" w:rsidP="0081337A">
      <w:pPr>
        <w:tabs>
          <w:tab w:val="left" w:pos="7200"/>
          <w:tab w:val="right" w:pos="8640"/>
        </w:tabs>
        <w:rPr>
          <w:rFonts w:cs="Arial"/>
          <w:szCs w:val="22"/>
        </w:rPr>
      </w:pPr>
    </w:p>
    <w:p w14:paraId="62968BC6" w14:textId="0F6F7916" w:rsidR="00373DA4" w:rsidRDefault="0081337A" w:rsidP="0081337A">
      <w:pPr>
        <w:tabs>
          <w:tab w:val="left" w:pos="7200"/>
          <w:tab w:val="right" w:pos="8640"/>
        </w:tabs>
        <w:rPr>
          <w:rFonts w:cs="Arial"/>
          <w:szCs w:val="22"/>
        </w:rPr>
      </w:pPr>
      <w:r w:rsidRPr="00640DF2">
        <w:rPr>
          <w:rFonts w:cs="Arial"/>
          <w:szCs w:val="22"/>
        </w:rPr>
        <w:t xml:space="preserve">3.  EO is critical to mission accomplishment, unit cohesiveness, and military readiness.  </w:t>
      </w:r>
      <w:r w:rsidR="00F4279C" w:rsidRPr="00640DF2">
        <w:rPr>
          <w:rFonts w:cs="Arial"/>
          <w:szCs w:val="22"/>
        </w:rPr>
        <w:t>C</w:t>
      </w:r>
      <w:r w:rsidRPr="00640DF2">
        <w:rPr>
          <w:rFonts w:cs="Arial"/>
          <w:szCs w:val="22"/>
        </w:rPr>
        <w:t>ommanders are responsible for sustaining a positive EO climate within their units.</w:t>
      </w:r>
      <w:r w:rsidR="00BF3CAA">
        <w:rPr>
          <w:rFonts w:cs="Arial"/>
          <w:szCs w:val="22"/>
        </w:rPr>
        <w:t xml:space="preserve"> </w:t>
      </w:r>
      <w:r w:rsidRPr="00640DF2">
        <w:rPr>
          <w:rFonts w:cs="Arial"/>
          <w:szCs w:val="22"/>
        </w:rPr>
        <w:t xml:space="preserve"> </w:t>
      </w:r>
      <w:r w:rsidR="00F4279C" w:rsidRPr="00640DF2">
        <w:rPr>
          <w:rFonts w:cs="Arial"/>
          <w:szCs w:val="22"/>
        </w:rPr>
        <w:t xml:space="preserve">We must all work together to achieve a human relations culture of fairness and transparency, where military members are evaluated solely on merit, performance, and potential in support of readiness. </w:t>
      </w:r>
      <w:r w:rsidRPr="00640DF2">
        <w:rPr>
          <w:rFonts w:cs="Arial"/>
          <w:szCs w:val="22"/>
        </w:rPr>
        <w:t xml:space="preserve"> Military EO goals must be developed, progress tracked, and plans adjusted accordingly to meet readiness factors.  Commanders must ensure EO training is conducted, climate surveys and complaints are properly administered, and other EO requirements are met and adhered to.  EO </w:t>
      </w:r>
    </w:p>
    <w:p w14:paraId="05F00A70" w14:textId="447D04D8" w:rsidR="0081337A" w:rsidRPr="00640DF2" w:rsidRDefault="0081337A" w:rsidP="0081337A">
      <w:pPr>
        <w:tabs>
          <w:tab w:val="left" w:pos="7200"/>
          <w:tab w:val="right" w:pos="8640"/>
        </w:tabs>
        <w:rPr>
          <w:rFonts w:cs="Arial"/>
          <w:szCs w:val="22"/>
        </w:rPr>
      </w:pPr>
      <w:r w:rsidRPr="00640DF2">
        <w:rPr>
          <w:rFonts w:cs="Arial"/>
          <w:szCs w:val="22"/>
        </w:rPr>
        <w:t xml:space="preserve">professionals are available to advise and assist individuals, commanders, and supervisors in addressing all military EO matters.  </w:t>
      </w:r>
    </w:p>
    <w:p w14:paraId="64CD1326" w14:textId="77777777" w:rsidR="0081337A" w:rsidRPr="00640DF2" w:rsidRDefault="0081337A" w:rsidP="0081337A">
      <w:pPr>
        <w:tabs>
          <w:tab w:val="left" w:pos="7200"/>
          <w:tab w:val="right" w:pos="8640"/>
        </w:tabs>
        <w:rPr>
          <w:rFonts w:cs="Arial"/>
          <w:szCs w:val="22"/>
        </w:rPr>
      </w:pPr>
    </w:p>
    <w:p w14:paraId="46910C66" w14:textId="77777777" w:rsidR="00F00959" w:rsidRDefault="00F00959" w:rsidP="0081337A">
      <w:pPr>
        <w:tabs>
          <w:tab w:val="left" w:pos="7200"/>
          <w:tab w:val="right" w:pos="8640"/>
        </w:tabs>
        <w:rPr>
          <w:rFonts w:cs="Arial"/>
          <w:szCs w:val="22"/>
        </w:rPr>
      </w:pPr>
    </w:p>
    <w:p w14:paraId="142EDD7C" w14:textId="77777777" w:rsidR="00F00959" w:rsidRDefault="00F00959" w:rsidP="0081337A">
      <w:pPr>
        <w:tabs>
          <w:tab w:val="left" w:pos="7200"/>
          <w:tab w:val="right" w:pos="8640"/>
        </w:tabs>
        <w:rPr>
          <w:rFonts w:cs="Arial"/>
          <w:szCs w:val="22"/>
        </w:rPr>
      </w:pPr>
    </w:p>
    <w:p w14:paraId="72362FEA" w14:textId="77777777" w:rsidR="00F00959" w:rsidRDefault="00F00959" w:rsidP="0081337A">
      <w:pPr>
        <w:tabs>
          <w:tab w:val="left" w:pos="7200"/>
          <w:tab w:val="right" w:pos="8640"/>
        </w:tabs>
        <w:rPr>
          <w:rFonts w:cs="Arial"/>
          <w:szCs w:val="22"/>
        </w:rPr>
      </w:pPr>
    </w:p>
    <w:p w14:paraId="5763BE37" w14:textId="77777777" w:rsidR="00810755" w:rsidRDefault="00810755" w:rsidP="0081337A">
      <w:pPr>
        <w:tabs>
          <w:tab w:val="left" w:pos="7200"/>
          <w:tab w:val="right" w:pos="8640"/>
        </w:tabs>
        <w:rPr>
          <w:rFonts w:cs="Arial"/>
          <w:szCs w:val="22"/>
        </w:rPr>
      </w:pPr>
    </w:p>
    <w:p w14:paraId="152F1A77" w14:textId="77777777" w:rsidR="00810755" w:rsidRDefault="00810755" w:rsidP="0081337A">
      <w:pPr>
        <w:tabs>
          <w:tab w:val="left" w:pos="7200"/>
          <w:tab w:val="right" w:pos="8640"/>
        </w:tabs>
        <w:rPr>
          <w:rFonts w:cs="Arial"/>
          <w:szCs w:val="22"/>
        </w:rPr>
      </w:pPr>
    </w:p>
    <w:p w14:paraId="2A6475F1" w14:textId="2885197A" w:rsidR="0081337A" w:rsidRPr="00640DF2" w:rsidRDefault="0081337A" w:rsidP="0081337A">
      <w:pPr>
        <w:tabs>
          <w:tab w:val="left" w:pos="7200"/>
          <w:tab w:val="right" w:pos="8640"/>
        </w:tabs>
        <w:rPr>
          <w:rFonts w:cs="Arial"/>
          <w:szCs w:val="22"/>
        </w:rPr>
      </w:pPr>
      <w:r w:rsidRPr="00640DF2">
        <w:rPr>
          <w:rFonts w:cs="Arial"/>
          <w:szCs w:val="22"/>
        </w:rPr>
        <w:t xml:space="preserve">4.  </w:t>
      </w:r>
      <w:r w:rsidR="00B96480" w:rsidRPr="00640DF2">
        <w:rPr>
          <w:rFonts w:cs="Arial"/>
          <w:szCs w:val="22"/>
        </w:rPr>
        <w:t xml:space="preserve"> </w:t>
      </w:r>
      <w:r w:rsidRPr="00640DF2">
        <w:rPr>
          <w:rFonts w:cs="Arial"/>
          <w:szCs w:val="22"/>
        </w:rPr>
        <w:t xml:space="preserve">All commanders and supervisors will ensure the widest possible dissemination of this policy to their personnel and ensure the policy is posted on bulletin boards. </w:t>
      </w:r>
    </w:p>
    <w:p w14:paraId="6B0D6FEC" w14:textId="77777777" w:rsidR="0081337A" w:rsidRPr="00640DF2" w:rsidRDefault="0081337A" w:rsidP="0081337A">
      <w:pPr>
        <w:tabs>
          <w:tab w:val="left" w:pos="7200"/>
          <w:tab w:val="right" w:pos="8640"/>
        </w:tabs>
        <w:rPr>
          <w:rFonts w:cs="Arial"/>
          <w:szCs w:val="22"/>
        </w:rPr>
      </w:pPr>
    </w:p>
    <w:p w14:paraId="7D8B949C" w14:textId="1009C8B9" w:rsidR="0081337A" w:rsidRPr="00640DF2" w:rsidRDefault="0081337A" w:rsidP="0081337A">
      <w:pPr>
        <w:tabs>
          <w:tab w:val="left" w:pos="7200"/>
          <w:tab w:val="right" w:pos="8640"/>
        </w:tabs>
        <w:rPr>
          <w:rFonts w:cs="Arial"/>
          <w:szCs w:val="22"/>
        </w:rPr>
      </w:pPr>
      <w:r w:rsidRPr="00640DF2">
        <w:rPr>
          <w:rFonts w:cs="Arial"/>
          <w:szCs w:val="22"/>
        </w:rPr>
        <w:t xml:space="preserve">5.  This policy supersedes Policy Memorandum </w:t>
      </w:r>
      <w:r w:rsidR="00640DF2">
        <w:rPr>
          <w:rFonts w:cs="Arial"/>
          <w:szCs w:val="22"/>
        </w:rPr>
        <w:t>2</w:t>
      </w:r>
      <w:r w:rsidR="00784AF6">
        <w:rPr>
          <w:rFonts w:cs="Arial"/>
          <w:szCs w:val="22"/>
        </w:rPr>
        <w:t>3-26</w:t>
      </w:r>
      <w:r w:rsidRPr="00640DF2">
        <w:rPr>
          <w:rFonts w:cs="Arial"/>
          <w:szCs w:val="22"/>
        </w:rPr>
        <w:t xml:space="preserve">, dated </w:t>
      </w:r>
      <w:r w:rsidR="00784AF6">
        <w:rPr>
          <w:rFonts w:cs="Arial"/>
          <w:szCs w:val="22"/>
        </w:rPr>
        <w:t>6 March 2023</w:t>
      </w:r>
      <w:r w:rsidR="00640DF2">
        <w:rPr>
          <w:rFonts w:cs="Arial"/>
          <w:szCs w:val="22"/>
        </w:rPr>
        <w:t>.</w:t>
      </w:r>
      <w:r w:rsidRPr="00640DF2">
        <w:rPr>
          <w:rFonts w:cs="Arial"/>
          <w:szCs w:val="22"/>
        </w:rPr>
        <w:t xml:space="preserve"> </w:t>
      </w:r>
    </w:p>
    <w:p w14:paraId="6ED129D1" w14:textId="77777777" w:rsidR="0081337A" w:rsidRPr="00640DF2" w:rsidRDefault="0081337A" w:rsidP="0081337A">
      <w:pPr>
        <w:tabs>
          <w:tab w:val="left" w:pos="7200"/>
          <w:tab w:val="right" w:pos="8640"/>
        </w:tabs>
        <w:rPr>
          <w:rFonts w:cs="Arial"/>
          <w:szCs w:val="22"/>
        </w:rPr>
      </w:pPr>
    </w:p>
    <w:p w14:paraId="32296C22" w14:textId="4B5D9676" w:rsidR="00640DF2" w:rsidRPr="00640DF2" w:rsidRDefault="0081337A" w:rsidP="00640DF2">
      <w:pPr>
        <w:tabs>
          <w:tab w:val="left" w:pos="7200"/>
          <w:tab w:val="right" w:pos="8640"/>
        </w:tabs>
        <w:rPr>
          <w:rFonts w:cs="Arial"/>
          <w:szCs w:val="22"/>
        </w:rPr>
      </w:pPr>
      <w:r w:rsidRPr="00640DF2">
        <w:rPr>
          <w:rFonts w:cs="Arial"/>
          <w:szCs w:val="22"/>
        </w:rPr>
        <w:t xml:space="preserve">6.  </w:t>
      </w:r>
      <w:r w:rsidR="00F872B7">
        <w:rPr>
          <w:rFonts w:cs="Arial"/>
          <w:szCs w:val="22"/>
        </w:rPr>
        <w:t xml:space="preserve"> </w:t>
      </w:r>
      <w:r w:rsidR="00E20AD6">
        <w:rPr>
          <w:szCs w:val="22"/>
        </w:rPr>
        <w:t xml:space="preserve">More information about the </w:t>
      </w:r>
      <w:r w:rsidR="00F3014F">
        <w:rPr>
          <w:szCs w:val="22"/>
        </w:rPr>
        <w:t xml:space="preserve">OKNG </w:t>
      </w:r>
      <w:r w:rsidR="00E20AD6">
        <w:rPr>
          <w:szCs w:val="22"/>
        </w:rPr>
        <w:t>Equal Opportunity program can be found at</w:t>
      </w:r>
      <w:r w:rsidR="00F3014F">
        <w:rPr>
          <w:szCs w:val="22"/>
        </w:rPr>
        <w:t xml:space="preserve"> public website:</w:t>
      </w:r>
      <w:r w:rsidR="00E20AD6">
        <w:rPr>
          <w:szCs w:val="22"/>
        </w:rPr>
        <w:t xml:space="preserve"> </w:t>
      </w:r>
      <w:hyperlink r:id="rId10" w:history="1">
        <w:r w:rsidR="00E20AD6" w:rsidRPr="00CE6C4E">
          <w:rPr>
            <w:rStyle w:val="Hyperlink"/>
            <w:szCs w:val="22"/>
          </w:rPr>
          <w:t>https://ok.ng.mil/Resources/Equal-Opportunity-Office/</w:t>
        </w:r>
      </w:hyperlink>
      <w:r w:rsidR="00F872B7">
        <w:rPr>
          <w:color w:val="0000FF"/>
          <w:szCs w:val="22"/>
          <w:u w:val="single"/>
        </w:rPr>
        <w:t>.</w:t>
      </w:r>
      <w:r w:rsidR="00F872B7" w:rsidRPr="00F872B7">
        <w:rPr>
          <w:rFonts w:cs="Arial"/>
          <w:szCs w:val="22"/>
        </w:rPr>
        <w:t xml:space="preserve"> </w:t>
      </w:r>
      <w:r w:rsidR="00F872B7">
        <w:rPr>
          <w:rFonts w:cs="Arial"/>
          <w:szCs w:val="22"/>
        </w:rPr>
        <w:t xml:space="preserve"> </w:t>
      </w:r>
      <w:r w:rsidR="00F872B7" w:rsidRPr="00640DF2">
        <w:rPr>
          <w:rFonts w:cs="Arial"/>
          <w:szCs w:val="22"/>
        </w:rPr>
        <w:t xml:space="preserve">Questions regarding this memorandum may be directed to the State Equal Employment Manager at </w:t>
      </w:r>
      <w:r w:rsidR="00362D34">
        <w:rPr>
          <w:rFonts w:cs="Arial"/>
          <w:szCs w:val="22"/>
        </w:rPr>
        <w:t>572-247-5297 or 405-208-9833</w:t>
      </w:r>
      <w:r w:rsidR="00F872B7" w:rsidRPr="00640DF2">
        <w:rPr>
          <w:rFonts w:cs="Arial"/>
          <w:szCs w:val="22"/>
        </w:rPr>
        <w:t>.</w:t>
      </w:r>
    </w:p>
    <w:p w14:paraId="118E0D7B" w14:textId="77777777" w:rsidR="00F4279C" w:rsidRPr="00640DF2" w:rsidRDefault="00F4279C" w:rsidP="005A6B04">
      <w:pPr>
        <w:tabs>
          <w:tab w:val="left" w:pos="7200"/>
          <w:tab w:val="right" w:pos="8640"/>
        </w:tabs>
        <w:rPr>
          <w:rFonts w:cs="Arial"/>
          <w:szCs w:val="22"/>
        </w:rPr>
      </w:pPr>
    </w:p>
    <w:p w14:paraId="3099FFC7" w14:textId="77777777" w:rsidR="00B935F0" w:rsidRPr="00640DF2" w:rsidRDefault="00B935F0" w:rsidP="005A6B04">
      <w:pPr>
        <w:tabs>
          <w:tab w:val="left" w:pos="7200"/>
          <w:tab w:val="right" w:pos="8640"/>
        </w:tabs>
        <w:rPr>
          <w:rFonts w:cs="Arial"/>
          <w:szCs w:val="22"/>
        </w:rPr>
      </w:pPr>
    </w:p>
    <w:p w14:paraId="1EF646BE" w14:textId="77777777" w:rsidR="00BC3CF6" w:rsidRPr="00640DF2" w:rsidRDefault="00BC3CF6" w:rsidP="005A6B04">
      <w:pPr>
        <w:tabs>
          <w:tab w:val="left" w:pos="7200"/>
          <w:tab w:val="right" w:pos="8640"/>
        </w:tabs>
        <w:rPr>
          <w:rFonts w:cs="Arial"/>
          <w:szCs w:val="22"/>
        </w:rPr>
      </w:pPr>
    </w:p>
    <w:p w14:paraId="6904AB81" w14:textId="77777777" w:rsidR="00BC3CF6" w:rsidRPr="00640DF2" w:rsidRDefault="00BC3CF6" w:rsidP="005A6B04">
      <w:pPr>
        <w:tabs>
          <w:tab w:val="left" w:pos="7200"/>
          <w:tab w:val="right" w:pos="8640"/>
        </w:tabs>
        <w:rPr>
          <w:rFonts w:cs="Arial"/>
          <w:szCs w:val="22"/>
        </w:rPr>
      </w:pPr>
    </w:p>
    <w:p w14:paraId="733474D0" w14:textId="6F0404FF" w:rsidR="005A6B04" w:rsidRPr="00640DF2" w:rsidRDefault="00E46F46" w:rsidP="005A6B04">
      <w:pPr>
        <w:tabs>
          <w:tab w:val="left" w:pos="4680"/>
          <w:tab w:val="left" w:pos="7200"/>
          <w:tab w:val="right" w:pos="8640"/>
        </w:tabs>
        <w:rPr>
          <w:rFonts w:cs="Arial"/>
          <w:szCs w:val="22"/>
        </w:rPr>
      </w:pPr>
      <w:r w:rsidRPr="00640DF2">
        <w:rPr>
          <w:rFonts w:cs="Arial"/>
          <w:szCs w:val="22"/>
        </w:rPr>
        <w:t>Enclosure</w:t>
      </w:r>
      <w:r w:rsidR="00BB13E3">
        <w:rPr>
          <w:rFonts w:cs="Arial"/>
          <w:szCs w:val="22"/>
        </w:rPr>
        <w:t>s</w:t>
      </w:r>
      <w:r w:rsidRPr="00640DF2">
        <w:rPr>
          <w:rFonts w:cs="Arial"/>
          <w:szCs w:val="22"/>
        </w:rPr>
        <w:t>:</w:t>
      </w:r>
      <w:r w:rsidR="005A6B04" w:rsidRPr="00640DF2">
        <w:rPr>
          <w:rFonts w:cs="Arial"/>
          <w:szCs w:val="22"/>
        </w:rPr>
        <w:tab/>
      </w:r>
      <w:r w:rsidR="00BB13E3">
        <w:rPr>
          <w:rFonts w:cs="Arial"/>
          <w:szCs w:val="22"/>
        </w:rPr>
        <w:t>THOMAS H. MANCINO</w:t>
      </w:r>
    </w:p>
    <w:p w14:paraId="7A0CA1CC" w14:textId="721D2051" w:rsidR="00BB13E3" w:rsidRPr="00640DF2" w:rsidRDefault="00DC7459" w:rsidP="00BB13E3">
      <w:pPr>
        <w:tabs>
          <w:tab w:val="left" w:pos="4680"/>
          <w:tab w:val="left" w:pos="7200"/>
          <w:tab w:val="right" w:pos="8640"/>
        </w:tabs>
        <w:rPr>
          <w:rFonts w:cs="Arial"/>
          <w:szCs w:val="22"/>
        </w:rPr>
      </w:pPr>
      <w:r>
        <w:rPr>
          <w:rFonts w:cs="Arial"/>
          <w:szCs w:val="22"/>
        </w:rPr>
        <w:t>EO Process Flow</w:t>
      </w:r>
      <w:r w:rsidR="00BB13E3">
        <w:rPr>
          <w:rFonts w:cs="Arial"/>
          <w:szCs w:val="22"/>
        </w:rPr>
        <w:tab/>
      </w:r>
      <w:r w:rsidR="00BB13E3" w:rsidRPr="00640DF2">
        <w:rPr>
          <w:rFonts w:cs="Arial"/>
          <w:szCs w:val="22"/>
        </w:rPr>
        <w:t>Major General, OKARNG</w:t>
      </w:r>
    </w:p>
    <w:p w14:paraId="68DBC5DB" w14:textId="18419F0C" w:rsidR="00DC7459" w:rsidRDefault="00DC7459" w:rsidP="00DC7459">
      <w:pPr>
        <w:tabs>
          <w:tab w:val="left" w:pos="4680"/>
          <w:tab w:val="left" w:pos="7200"/>
          <w:tab w:val="right" w:pos="8640"/>
        </w:tabs>
        <w:rPr>
          <w:rFonts w:cs="Arial"/>
          <w:szCs w:val="22"/>
        </w:rPr>
      </w:pPr>
      <w:r w:rsidRPr="00640DF2">
        <w:rPr>
          <w:rFonts w:cs="Arial"/>
          <w:szCs w:val="22"/>
        </w:rPr>
        <w:t>NGB Form 333</w:t>
      </w:r>
      <w:r w:rsidR="00B64635" w:rsidRPr="00B64635">
        <w:rPr>
          <w:rFonts w:cs="Arial"/>
          <w:szCs w:val="22"/>
        </w:rPr>
        <w:t xml:space="preserve"> </w:t>
      </w:r>
      <w:r w:rsidR="00B64635">
        <w:rPr>
          <w:rFonts w:cs="Arial"/>
          <w:szCs w:val="22"/>
        </w:rPr>
        <w:tab/>
      </w:r>
      <w:r w:rsidR="00B64635" w:rsidRPr="00640DF2">
        <w:rPr>
          <w:rFonts w:cs="Arial"/>
          <w:szCs w:val="22"/>
        </w:rPr>
        <w:t>The Adjutant General</w:t>
      </w:r>
    </w:p>
    <w:p w14:paraId="51A80173" w14:textId="3A2B83F4" w:rsidR="00BB13E3" w:rsidRPr="00640DF2" w:rsidRDefault="00BB13E3" w:rsidP="00BB13E3">
      <w:pPr>
        <w:tabs>
          <w:tab w:val="left" w:pos="4680"/>
          <w:tab w:val="left" w:pos="7200"/>
          <w:tab w:val="right" w:pos="8640"/>
        </w:tabs>
        <w:rPr>
          <w:rFonts w:cs="Arial"/>
          <w:szCs w:val="22"/>
        </w:rPr>
      </w:pPr>
      <w:r w:rsidRPr="00640DF2">
        <w:rPr>
          <w:rFonts w:cs="Arial"/>
          <w:szCs w:val="22"/>
        </w:rPr>
        <w:tab/>
      </w:r>
    </w:p>
    <w:p w14:paraId="40235E21" w14:textId="6A8AEF1C" w:rsidR="005A6B04" w:rsidRPr="00640DF2" w:rsidRDefault="005A6B04" w:rsidP="00BB13E3">
      <w:pPr>
        <w:tabs>
          <w:tab w:val="left" w:pos="4680"/>
          <w:tab w:val="left" w:pos="7200"/>
          <w:tab w:val="right" w:pos="8640"/>
        </w:tabs>
        <w:rPr>
          <w:rFonts w:cs="Arial"/>
          <w:szCs w:val="22"/>
        </w:rPr>
      </w:pPr>
    </w:p>
    <w:p w14:paraId="12B481CF" w14:textId="1997AB14" w:rsidR="005A6B04" w:rsidRPr="00640DF2" w:rsidRDefault="00BB13E3" w:rsidP="005A6B04">
      <w:pPr>
        <w:tabs>
          <w:tab w:val="left" w:pos="4680"/>
          <w:tab w:val="left" w:pos="7200"/>
          <w:tab w:val="right" w:pos="8640"/>
        </w:tabs>
        <w:rPr>
          <w:rFonts w:cs="Arial"/>
          <w:szCs w:val="22"/>
        </w:rPr>
      </w:pPr>
      <w:r>
        <w:rPr>
          <w:rFonts w:cs="Arial"/>
          <w:szCs w:val="22"/>
        </w:rPr>
        <w:t>D</w:t>
      </w:r>
      <w:r w:rsidR="005A6B04" w:rsidRPr="00640DF2">
        <w:rPr>
          <w:rFonts w:cs="Arial"/>
          <w:szCs w:val="22"/>
        </w:rPr>
        <w:t>ISTRIBUTION:</w:t>
      </w:r>
    </w:p>
    <w:p w14:paraId="31E4AF74" w14:textId="77777777" w:rsidR="00925A0B" w:rsidRPr="00640DF2" w:rsidRDefault="005A6B04" w:rsidP="00AF4F83">
      <w:pPr>
        <w:tabs>
          <w:tab w:val="left" w:pos="4680"/>
          <w:tab w:val="left" w:pos="7200"/>
          <w:tab w:val="right" w:pos="8640"/>
        </w:tabs>
        <w:rPr>
          <w:rFonts w:cs="Arial"/>
          <w:szCs w:val="22"/>
        </w:rPr>
      </w:pPr>
      <w:r w:rsidRPr="00640DF2">
        <w:rPr>
          <w:rFonts w:cs="Arial"/>
          <w:szCs w:val="22"/>
        </w:rPr>
        <w:t>AAF</w:t>
      </w:r>
    </w:p>
    <w:sectPr w:rsidR="00925A0B" w:rsidRPr="00640DF2" w:rsidSect="003609E6">
      <w:headerReference w:type="default" r:id="rId11"/>
      <w:footerReference w:type="default" r:id="rId12"/>
      <w:headerReference w:type="first" r:id="rId13"/>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7058C" w14:textId="77777777" w:rsidR="00525D70" w:rsidRDefault="00525D70">
      <w:r>
        <w:separator/>
      </w:r>
    </w:p>
  </w:endnote>
  <w:endnote w:type="continuationSeparator" w:id="0">
    <w:p w14:paraId="2BA4FC3D" w14:textId="77777777" w:rsidR="00525D70" w:rsidRDefault="0052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25096" w14:textId="77777777" w:rsidR="006B65E2" w:rsidRPr="00BB13E3" w:rsidRDefault="006B65E2">
    <w:pPr>
      <w:pStyle w:val="Footer"/>
      <w:jc w:val="center"/>
      <w:rPr>
        <w:rFonts w:cs="Arial"/>
        <w:sz w:val="22"/>
        <w:szCs w:val="22"/>
      </w:rPr>
    </w:pPr>
    <w:r w:rsidRPr="00BB13E3">
      <w:rPr>
        <w:rFonts w:cs="Arial"/>
        <w:sz w:val="22"/>
        <w:szCs w:val="22"/>
      </w:rPr>
      <w:fldChar w:fldCharType="begin"/>
    </w:r>
    <w:r w:rsidRPr="00BB13E3">
      <w:rPr>
        <w:rFonts w:cs="Arial"/>
        <w:sz w:val="22"/>
        <w:szCs w:val="22"/>
      </w:rPr>
      <w:instrText xml:space="preserve"> PAGE   \* MERGEFORMAT </w:instrText>
    </w:r>
    <w:r w:rsidRPr="00BB13E3">
      <w:rPr>
        <w:rFonts w:cs="Arial"/>
        <w:sz w:val="22"/>
        <w:szCs w:val="22"/>
      </w:rPr>
      <w:fldChar w:fldCharType="separate"/>
    </w:r>
    <w:r w:rsidR="00E46F46" w:rsidRPr="00BB13E3">
      <w:rPr>
        <w:rFonts w:cs="Arial"/>
        <w:noProof/>
        <w:sz w:val="22"/>
        <w:szCs w:val="22"/>
      </w:rPr>
      <w:t>2</w:t>
    </w:r>
    <w:r w:rsidRPr="00BB13E3">
      <w:rPr>
        <w:rFonts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0EB74" w14:textId="77777777" w:rsidR="00525D70" w:rsidRDefault="00525D70">
      <w:r>
        <w:separator/>
      </w:r>
    </w:p>
  </w:footnote>
  <w:footnote w:type="continuationSeparator" w:id="0">
    <w:p w14:paraId="147206CB" w14:textId="77777777" w:rsidR="00525D70" w:rsidRDefault="00525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7E822" w14:textId="77777777" w:rsidR="00373DA4" w:rsidRDefault="00373DA4" w:rsidP="00883A60">
    <w:pPr>
      <w:tabs>
        <w:tab w:val="left" w:pos="540"/>
        <w:tab w:val="left" w:pos="7200"/>
        <w:tab w:val="right" w:pos="8640"/>
      </w:tabs>
      <w:rPr>
        <w:rFonts w:cs="Arial"/>
        <w:szCs w:val="22"/>
      </w:rPr>
    </w:pPr>
  </w:p>
  <w:p w14:paraId="68B3B6C2" w14:textId="77777777" w:rsidR="00373DA4" w:rsidRDefault="00373DA4" w:rsidP="00883A60">
    <w:pPr>
      <w:tabs>
        <w:tab w:val="left" w:pos="540"/>
        <w:tab w:val="left" w:pos="7200"/>
        <w:tab w:val="right" w:pos="8640"/>
      </w:tabs>
      <w:rPr>
        <w:rFonts w:cs="Arial"/>
        <w:szCs w:val="22"/>
      </w:rPr>
    </w:pPr>
  </w:p>
  <w:p w14:paraId="0659E66C" w14:textId="43871C5C" w:rsidR="00883A60" w:rsidRPr="00BB13E3" w:rsidRDefault="003322A4" w:rsidP="00883A60">
    <w:pPr>
      <w:tabs>
        <w:tab w:val="left" w:pos="540"/>
        <w:tab w:val="left" w:pos="7200"/>
        <w:tab w:val="right" w:pos="8640"/>
      </w:tabs>
      <w:rPr>
        <w:rFonts w:cs="Arial"/>
        <w:szCs w:val="22"/>
      </w:rPr>
    </w:pPr>
    <w:r w:rsidRPr="00BB13E3">
      <w:rPr>
        <w:rFonts w:cs="Arial"/>
        <w:szCs w:val="22"/>
      </w:rPr>
      <w:t xml:space="preserve">POLICY MEMORANDUM </w:t>
    </w:r>
    <w:r w:rsidR="003609E6" w:rsidRPr="00BB13E3">
      <w:rPr>
        <w:rFonts w:cs="Arial"/>
        <w:szCs w:val="22"/>
      </w:rPr>
      <w:t>2</w:t>
    </w:r>
    <w:r w:rsidR="000E5F09">
      <w:rPr>
        <w:rFonts w:cs="Arial"/>
        <w:szCs w:val="22"/>
      </w:rPr>
      <w:t>5</w:t>
    </w:r>
    <w:r w:rsidR="003609E6" w:rsidRPr="00BB13E3">
      <w:rPr>
        <w:rFonts w:cs="Arial"/>
        <w:szCs w:val="22"/>
      </w:rPr>
      <w:t>-</w:t>
    </w:r>
    <w:r w:rsidR="004B7F9D">
      <w:rPr>
        <w:rFonts w:cs="Arial"/>
        <w:szCs w:val="22"/>
      </w:rPr>
      <w:t>03</w:t>
    </w:r>
    <w:r w:rsidR="00883A60" w:rsidRPr="00BB13E3">
      <w:rPr>
        <w:rFonts w:cs="Arial"/>
        <w:szCs w:val="22"/>
      </w:rPr>
      <w:t xml:space="preserve"> (CONT’D)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95832" w14:textId="77777777" w:rsidR="001E1406" w:rsidRPr="00747AD5" w:rsidRDefault="00925A0B">
    <w:pPr>
      <w:pStyle w:val="CompanyName"/>
      <w:rPr>
        <w:rFonts w:cs="Arial"/>
        <w:szCs w:val="16"/>
      </w:rPr>
    </w:pPr>
    <w:r w:rsidRPr="00747AD5">
      <w:rPr>
        <w:rFonts w:cs="Arial"/>
        <w:b w:val="0"/>
        <w:caps w:val="0"/>
        <w:noProof/>
      </w:rPr>
      <w:drawing>
        <wp:anchor distT="0" distB="0" distL="114300" distR="114300" simplePos="0" relativeHeight="251658752" behindDoc="1" locked="0" layoutInCell="1" allowOverlap="1" wp14:anchorId="57F61D37" wp14:editId="17CBA312">
          <wp:simplePos x="0" y="0"/>
          <wp:positionH relativeFrom="column">
            <wp:posOffset>-371475</wp:posOffset>
          </wp:positionH>
          <wp:positionV relativeFrom="paragraph">
            <wp:posOffset>-152400</wp:posOffset>
          </wp:positionV>
          <wp:extent cx="914400" cy="914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cstate="print">
                    <a:extLst>
                      <a:ext uri="{28A0092B-C50C-407E-A947-70E740481C1C}">
                        <a14:useLocalDpi xmlns:a14="http://schemas.microsoft.com/office/drawing/2010/main" val="0"/>
                      </a:ext>
                    </a:extLst>
                  </a:blip>
                  <a:srcRect l="4713" t="999" r="3772" b="2000"/>
                  <a:stretch>
                    <a:fillRect/>
                  </a:stretch>
                </pic:blipFill>
                <pic:spPr bwMode="auto">
                  <a:xfrm>
                    <a:off x="0" y="0"/>
                    <a:ext cx="914400" cy="914400"/>
                  </a:xfrm>
                  <a:prstGeom prst="rect">
                    <a:avLst/>
                  </a:prstGeom>
                  <a:noFill/>
                  <a:ln w="9525">
                    <a:noFill/>
                    <a:miter lim="800000"/>
                    <a:headEnd/>
                    <a:tailEnd/>
                  </a:ln>
                </pic:spPr>
              </pic:pic>
            </a:graphicData>
          </a:graphic>
        </wp:anchor>
      </w:drawing>
    </w:r>
    <w:r w:rsidR="001E1406" w:rsidRPr="00747AD5">
      <w:rPr>
        <w:rFonts w:cs="Arial"/>
        <w:szCs w:val="16"/>
      </w:rPr>
      <w:t>OKLAHOMA NATIONAL GUARD</w:t>
    </w:r>
    <w:r w:rsidR="001E1406" w:rsidRPr="00747AD5">
      <w:rPr>
        <w:rFonts w:cs="Arial"/>
        <w:szCs w:val="16"/>
      </w:rPr>
      <w:br/>
    </w:r>
    <w:r w:rsidR="001E1406" w:rsidRPr="00747AD5">
      <w:rPr>
        <w:rFonts w:cs="Arial"/>
        <w:sz w:val="20"/>
      </w:rPr>
      <w:t>JOINT FORCE HEADQUARTERS</w:t>
    </w:r>
    <w:r w:rsidR="001E1406" w:rsidRPr="00747AD5">
      <w:rPr>
        <w:rFonts w:cs="Arial"/>
        <w:b w:val="0"/>
        <w:sz w:val="24"/>
      </w:rPr>
      <w:br/>
    </w:r>
    <w:r w:rsidR="001E1406" w:rsidRPr="00747AD5">
      <w:rPr>
        <w:rFonts w:cs="Arial"/>
        <w:szCs w:val="16"/>
      </w:rPr>
      <w:t>3501 MILITARY CIRCLE</w:t>
    </w:r>
  </w:p>
  <w:p w14:paraId="67C92FDB" w14:textId="77777777" w:rsidR="001E1406" w:rsidRPr="00D22F56" w:rsidRDefault="001E1406">
    <w:pPr>
      <w:pStyle w:val="CompanyName"/>
      <w:rPr>
        <w:rFonts w:ascii="Helvetica" w:hAnsi="Helvetica"/>
        <w:szCs w:val="16"/>
      </w:rPr>
    </w:pPr>
    <w:r w:rsidRPr="00747AD5">
      <w:rPr>
        <w:rFonts w:cs="Arial"/>
        <w:szCs w:val="16"/>
      </w:rPr>
      <w:t xml:space="preserve">OKLAHOMA </w:t>
    </w:r>
    <w:smartTag w:uri="urn:schemas-microsoft-com:office:smarttags" w:element="stockticker">
      <w:smartTag w:uri="urn:schemas-microsoft-com:office:smarttags" w:element="stocktickerca">
        <w:smartTag w:uri="urn:schemas-microsoft-com:office:smarttags" w:element="stocktickeruk">
          <w:r w:rsidRPr="00747AD5">
            <w:rPr>
              <w:rFonts w:cs="Arial"/>
              <w:szCs w:val="16"/>
            </w:rPr>
            <w:t>CITY</w:t>
          </w:r>
        </w:smartTag>
      </w:smartTag>
    </w:smartTag>
    <w:r w:rsidR="009F6BE2" w:rsidRPr="00747AD5">
      <w:rPr>
        <w:rFonts w:cs="Arial"/>
        <w:szCs w:val="16"/>
      </w:rPr>
      <w:t xml:space="preserve"> OK  73111-4305</w:t>
    </w:r>
    <w:r w:rsidR="006E3B79">
      <w:rPr>
        <w:rFonts w:ascii="Helvetica" w:hAnsi="Helvetica"/>
        <w:szCs w:val="16"/>
      </w:rPr>
      <w:br/>
    </w:r>
  </w:p>
  <w:p w14:paraId="2C3DDF84" w14:textId="77777777" w:rsidR="001E1406" w:rsidRDefault="001E1406">
    <w:pPr>
      <w:tabs>
        <w:tab w:val="center" w:pos="4680"/>
      </w:tabs>
      <w:spacing w:before="200"/>
      <w:ind w:left="720"/>
      <w:rPr>
        <w:rFonts w:ascii="Courier New" w:hAnsi="Courier New"/>
      </w:rPr>
    </w:pPr>
    <w:r>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57E46"/>
    <w:multiLevelType w:val="hybridMultilevel"/>
    <w:tmpl w:val="527026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60D00"/>
    <w:multiLevelType w:val="hybridMultilevel"/>
    <w:tmpl w:val="C1C2BC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44827"/>
    <w:multiLevelType w:val="hybridMultilevel"/>
    <w:tmpl w:val="32A2E6E8"/>
    <w:lvl w:ilvl="0" w:tplc="1B1084DA">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DEB4754"/>
    <w:multiLevelType w:val="hybridMultilevel"/>
    <w:tmpl w:val="91025B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7A317D"/>
    <w:multiLevelType w:val="hybridMultilevel"/>
    <w:tmpl w:val="5916242A"/>
    <w:lvl w:ilvl="0" w:tplc="929AC740">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38AD0BA7"/>
    <w:multiLevelType w:val="hybridMultilevel"/>
    <w:tmpl w:val="E752C4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4B7AAB"/>
    <w:multiLevelType w:val="hybridMultilevel"/>
    <w:tmpl w:val="BC2C9824"/>
    <w:lvl w:ilvl="0" w:tplc="06FC63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FA58A8"/>
    <w:multiLevelType w:val="hybridMultilevel"/>
    <w:tmpl w:val="A1F498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132E2B"/>
    <w:multiLevelType w:val="hybridMultilevel"/>
    <w:tmpl w:val="1CF0A320"/>
    <w:lvl w:ilvl="0" w:tplc="E3A4C286">
      <w:start w:val="1"/>
      <w:numFmt w:val="lowerLetter"/>
      <w:lvlText w:val="%1."/>
      <w:lvlJc w:val="left"/>
      <w:pPr>
        <w:ind w:left="675" w:hanging="375"/>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581D22BA"/>
    <w:multiLevelType w:val="hybridMultilevel"/>
    <w:tmpl w:val="AA726F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196507"/>
    <w:multiLevelType w:val="hybridMultilevel"/>
    <w:tmpl w:val="CC7A0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545B8B"/>
    <w:multiLevelType w:val="hybridMultilevel"/>
    <w:tmpl w:val="C64AA4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D82571"/>
    <w:multiLevelType w:val="hybridMultilevel"/>
    <w:tmpl w:val="99E0C4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1E5E7C"/>
    <w:multiLevelType w:val="hybridMultilevel"/>
    <w:tmpl w:val="43EE53A6"/>
    <w:lvl w:ilvl="0" w:tplc="F7EA8AB2">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ED17D24"/>
    <w:multiLevelType w:val="hybridMultilevel"/>
    <w:tmpl w:val="E7322802"/>
    <w:lvl w:ilvl="0" w:tplc="3B1ABA8A">
      <w:start w:val="1"/>
      <w:numFmt w:val="lowerLetter"/>
      <w:lvlText w:val="%1."/>
      <w:lvlJc w:val="left"/>
      <w:pPr>
        <w:ind w:left="1125" w:hanging="585"/>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880171051">
    <w:abstractNumId w:val="2"/>
  </w:num>
  <w:num w:numId="2" w16cid:durableId="577522063">
    <w:abstractNumId w:val="13"/>
  </w:num>
  <w:num w:numId="3" w16cid:durableId="1861312196">
    <w:abstractNumId w:val="14"/>
  </w:num>
  <w:num w:numId="4" w16cid:durableId="1790199195">
    <w:abstractNumId w:val="12"/>
  </w:num>
  <w:num w:numId="5" w16cid:durableId="433719372">
    <w:abstractNumId w:val="5"/>
  </w:num>
  <w:num w:numId="6" w16cid:durableId="902906056">
    <w:abstractNumId w:val="4"/>
  </w:num>
  <w:num w:numId="7" w16cid:durableId="1701004186">
    <w:abstractNumId w:val="7"/>
  </w:num>
  <w:num w:numId="8" w16cid:durableId="1329670944">
    <w:abstractNumId w:val="1"/>
  </w:num>
  <w:num w:numId="9" w16cid:durableId="555775045">
    <w:abstractNumId w:val="3"/>
  </w:num>
  <w:num w:numId="10" w16cid:durableId="1481313200">
    <w:abstractNumId w:val="6"/>
  </w:num>
  <w:num w:numId="11" w16cid:durableId="1790279357">
    <w:abstractNumId w:val="0"/>
  </w:num>
  <w:num w:numId="12" w16cid:durableId="712072305">
    <w:abstractNumId w:val="10"/>
  </w:num>
  <w:num w:numId="13" w16cid:durableId="1209992959">
    <w:abstractNumId w:val="11"/>
  </w:num>
  <w:num w:numId="14" w16cid:durableId="340013684">
    <w:abstractNumId w:val="9"/>
  </w:num>
  <w:num w:numId="15" w16cid:durableId="15317949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B04"/>
    <w:rsid w:val="00003690"/>
    <w:rsid w:val="00013170"/>
    <w:rsid w:val="00066868"/>
    <w:rsid w:val="00071BF6"/>
    <w:rsid w:val="00087796"/>
    <w:rsid w:val="000A6DB0"/>
    <w:rsid w:val="000B0CFD"/>
    <w:rsid w:val="000D07E5"/>
    <w:rsid w:val="000E5F09"/>
    <w:rsid w:val="00111850"/>
    <w:rsid w:val="00122EB5"/>
    <w:rsid w:val="00127731"/>
    <w:rsid w:val="00151DE0"/>
    <w:rsid w:val="001617C2"/>
    <w:rsid w:val="00164696"/>
    <w:rsid w:val="001677F0"/>
    <w:rsid w:val="0018017B"/>
    <w:rsid w:val="001B1948"/>
    <w:rsid w:val="001B3390"/>
    <w:rsid w:val="001D1B97"/>
    <w:rsid w:val="001D2855"/>
    <w:rsid w:val="001D31CF"/>
    <w:rsid w:val="001E1406"/>
    <w:rsid w:val="001E3957"/>
    <w:rsid w:val="001E6277"/>
    <w:rsid w:val="001F26B4"/>
    <w:rsid w:val="00217D3B"/>
    <w:rsid w:val="00254C10"/>
    <w:rsid w:val="00260365"/>
    <w:rsid w:val="0026331B"/>
    <w:rsid w:val="002E0C0A"/>
    <w:rsid w:val="002E17F4"/>
    <w:rsid w:val="003005C5"/>
    <w:rsid w:val="003023A1"/>
    <w:rsid w:val="00311FA6"/>
    <w:rsid w:val="00320E74"/>
    <w:rsid w:val="00324866"/>
    <w:rsid w:val="003322A4"/>
    <w:rsid w:val="0033349E"/>
    <w:rsid w:val="00341775"/>
    <w:rsid w:val="0035324A"/>
    <w:rsid w:val="003609E6"/>
    <w:rsid w:val="00362D34"/>
    <w:rsid w:val="00373DA4"/>
    <w:rsid w:val="0038596C"/>
    <w:rsid w:val="00390824"/>
    <w:rsid w:val="003941B3"/>
    <w:rsid w:val="00394BBF"/>
    <w:rsid w:val="003B7602"/>
    <w:rsid w:val="003D4252"/>
    <w:rsid w:val="003E6DB7"/>
    <w:rsid w:val="003F1A0D"/>
    <w:rsid w:val="003F7DC1"/>
    <w:rsid w:val="004033E2"/>
    <w:rsid w:val="004141C6"/>
    <w:rsid w:val="00420DE0"/>
    <w:rsid w:val="004230F3"/>
    <w:rsid w:val="00432FBD"/>
    <w:rsid w:val="0043689D"/>
    <w:rsid w:val="00442D0D"/>
    <w:rsid w:val="00450E67"/>
    <w:rsid w:val="00475176"/>
    <w:rsid w:val="004823F7"/>
    <w:rsid w:val="004B0740"/>
    <w:rsid w:val="004B21CD"/>
    <w:rsid w:val="004B7F9D"/>
    <w:rsid w:val="004E48CB"/>
    <w:rsid w:val="00525D70"/>
    <w:rsid w:val="00553E96"/>
    <w:rsid w:val="00556BF3"/>
    <w:rsid w:val="005846E2"/>
    <w:rsid w:val="005974BB"/>
    <w:rsid w:val="005A3EEB"/>
    <w:rsid w:val="005A6B04"/>
    <w:rsid w:val="005B1708"/>
    <w:rsid w:val="005B4985"/>
    <w:rsid w:val="005B4E66"/>
    <w:rsid w:val="005D0D5A"/>
    <w:rsid w:val="005D66D6"/>
    <w:rsid w:val="005E2CF0"/>
    <w:rsid w:val="005F037D"/>
    <w:rsid w:val="006110F4"/>
    <w:rsid w:val="00613781"/>
    <w:rsid w:val="00620C23"/>
    <w:rsid w:val="00624CFF"/>
    <w:rsid w:val="00627D8F"/>
    <w:rsid w:val="00634FCB"/>
    <w:rsid w:val="00640DF2"/>
    <w:rsid w:val="00642F31"/>
    <w:rsid w:val="00643BDF"/>
    <w:rsid w:val="00653847"/>
    <w:rsid w:val="00667691"/>
    <w:rsid w:val="006756D6"/>
    <w:rsid w:val="00686E7C"/>
    <w:rsid w:val="0069270A"/>
    <w:rsid w:val="00696C6A"/>
    <w:rsid w:val="006A1E99"/>
    <w:rsid w:val="006B65E2"/>
    <w:rsid w:val="006B6E10"/>
    <w:rsid w:val="006C7EE8"/>
    <w:rsid w:val="006E1141"/>
    <w:rsid w:val="006E3B79"/>
    <w:rsid w:val="00711397"/>
    <w:rsid w:val="007138F7"/>
    <w:rsid w:val="00740165"/>
    <w:rsid w:val="00747AD5"/>
    <w:rsid w:val="00784AF6"/>
    <w:rsid w:val="00790948"/>
    <w:rsid w:val="007A31B4"/>
    <w:rsid w:val="007D2193"/>
    <w:rsid w:val="007E5AC7"/>
    <w:rsid w:val="00810755"/>
    <w:rsid w:val="0081337A"/>
    <w:rsid w:val="008235A8"/>
    <w:rsid w:val="008833FF"/>
    <w:rsid w:val="00883A60"/>
    <w:rsid w:val="008B6029"/>
    <w:rsid w:val="008D47AA"/>
    <w:rsid w:val="008E4FAE"/>
    <w:rsid w:val="00925A0B"/>
    <w:rsid w:val="009260F3"/>
    <w:rsid w:val="00930256"/>
    <w:rsid w:val="0093653D"/>
    <w:rsid w:val="00936B4F"/>
    <w:rsid w:val="009402E8"/>
    <w:rsid w:val="009426DE"/>
    <w:rsid w:val="00945900"/>
    <w:rsid w:val="009A2750"/>
    <w:rsid w:val="009A37F7"/>
    <w:rsid w:val="009D03F9"/>
    <w:rsid w:val="009D65AC"/>
    <w:rsid w:val="009D6E25"/>
    <w:rsid w:val="009F6BE2"/>
    <w:rsid w:val="00A07325"/>
    <w:rsid w:val="00A300D1"/>
    <w:rsid w:val="00A51B2F"/>
    <w:rsid w:val="00A65B2A"/>
    <w:rsid w:val="00A87A72"/>
    <w:rsid w:val="00A95433"/>
    <w:rsid w:val="00A95A6F"/>
    <w:rsid w:val="00AF0C01"/>
    <w:rsid w:val="00AF4F83"/>
    <w:rsid w:val="00AF72D1"/>
    <w:rsid w:val="00AF74AC"/>
    <w:rsid w:val="00B64635"/>
    <w:rsid w:val="00B809E6"/>
    <w:rsid w:val="00B935F0"/>
    <w:rsid w:val="00B96480"/>
    <w:rsid w:val="00BB13E3"/>
    <w:rsid w:val="00BB3178"/>
    <w:rsid w:val="00BC2B52"/>
    <w:rsid w:val="00BC3CF6"/>
    <w:rsid w:val="00BE5B8B"/>
    <w:rsid w:val="00BF3CAA"/>
    <w:rsid w:val="00C13392"/>
    <w:rsid w:val="00C20A4E"/>
    <w:rsid w:val="00C357EE"/>
    <w:rsid w:val="00C47BDE"/>
    <w:rsid w:val="00C71286"/>
    <w:rsid w:val="00C84C6A"/>
    <w:rsid w:val="00C969FF"/>
    <w:rsid w:val="00CB6F95"/>
    <w:rsid w:val="00CB71EE"/>
    <w:rsid w:val="00CE778D"/>
    <w:rsid w:val="00D0526A"/>
    <w:rsid w:val="00D13503"/>
    <w:rsid w:val="00D17B2F"/>
    <w:rsid w:val="00D22F56"/>
    <w:rsid w:val="00D31BB0"/>
    <w:rsid w:val="00D46143"/>
    <w:rsid w:val="00D560BE"/>
    <w:rsid w:val="00D65E7D"/>
    <w:rsid w:val="00D7239D"/>
    <w:rsid w:val="00D977B4"/>
    <w:rsid w:val="00DA771E"/>
    <w:rsid w:val="00DC7459"/>
    <w:rsid w:val="00DF15DE"/>
    <w:rsid w:val="00E0642C"/>
    <w:rsid w:val="00E07967"/>
    <w:rsid w:val="00E15B9A"/>
    <w:rsid w:val="00E20AD6"/>
    <w:rsid w:val="00E45EBE"/>
    <w:rsid w:val="00E46F46"/>
    <w:rsid w:val="00E66943"/>
    <w:rsid w:val="00E72502"/>
    <w:rsid w:val="00E80396"/>
    <w:rsid w:val="00E90735"/>
    <w:rsid w:val="00ED5719"/>
    <w:rsid w:val="00F00959"/>
    <w:rsid w:val="00F01CAF"/>
    <w:rsid w:val="00F134E6"/>
    <w:rsid w:val="00F3014F"/>
    <w:rsid w:val="00F4279C"/>
    <w:rsid w:val="00F45ED9"/>
    <w:rsid w:val="00F50606"/>
    <w:rsid w:val="00F872B7"/>
    <w:rsid w:val="00FA050B"/>
    <w:rsid w:val="00FC2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uk"/>
  <w:smartTagType w:namespaceuri="urn:schemas-microsoft-com:office:smarttags" w:name="stocktickerca"/>
  <w:smartTagType w:namespaceuri="urn:schemas-microsoft-com:office:smarttags" w:name="stockticker"/>
  <w:shapeDefaults>
    <o:shapedefaults v:ext="edit" spidmax="2050"/>
    <o:shapelayout v:ext="edit">
      <o:idmap v:ext="edit" data="2"/>
    </o:shapelayout>
  </w:shapeDefaults>
  <w:decimalSymbol w:val="."/>
  <w:listSeparator w:val=","/>
  <w14:docId w14:val="5D5F447A"/>
  <w15:docId w15:val="{062B006B-3590-498B-9164-910FD542F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B4"/>
    <w:rPr>
      <w:rFonts w:ascii="Arial" w:hAnsi="Arial"/>
      <w:sz w:val="22"/>
    </w:rPr>
  </w:style>
  <w:style w:type="paragraph" w:styleId="Heading1">
    <w:name w:val="heading 1"/>
    <w:basedOn w:val="Normal"/>
    <w:next w:val="Normal"/>
    <w:qFormat/>
    <w:rsid w:val="007A31B4"/>
    <w:pPr>
      <w:keepNext/>
      <w:jc w:val="center"/>
      <w:outlineLvl w:val="0"/>
    </w:pPr>
    <w:rPr>
      <w:sz w:val="24"/>
    </w:rPr>
  </w:style>
  <w:style w:type="paragraph" w:styleId="Heading2">
    <w:name w:val="heading 2"/>
    <w:basedOn w:val="Normal"/>
    <w:next w:val="Normal"/>
    <w:qFormat/>
    <w:rsid w:val="007A31B4"/>
    <w:pPr>
      <w:keepNext/>
      <w:ind w:left="720"/>
      <w:outlineLvl w:val="1"/>
    </w:pPr>
    <w:rPr>
      <w:b/>
      <w:color w:val="00008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A31B4"/>
    <w:pPr>
      <w:jc w:val="center"/>
    </w:pPr>
    <w:rPr>
      <w:rFonts w:ascii="Helvetica" w:hAnsi="Helvetica"/>
      <w:b/>
      <w:bCs/>
    </w:rPr>
  </w:style>
  <w:style w:type="paragraph" w:styleId="Subtitle">
    <w:name w:val="Subtitle"/>
    <w:basedOn w:val="Normal"/>
    <w:qFormat/>
    <w:rsid w:val="007A31B4"/>
    <w:pPr>
      <w:jc w:val="center"/>
    </w:pPr>
    <w:rPr>
      <w:rFonts w:ascii="Helvetica" w:hAnsi="Helvetica"/>
      <w:b/>
      <w:caps/>
      <w:sz w:val="16"/>
    </w:rPr>
  </w:style>
  <w:style w:type="paragraph" w:styleId="BodyText">
    <w:name w:val="Body Text"/>
    <w:basedOn w:val="Normal"/>
    <w:rsid w:val="007A31B4"/>
    <w:rPr>
      <w:rFonts w:ascii="Helvetica" w:hAnsi="Helvetica"/>
      <w:b/>
      <w:sz w:val="16"/>
    </w:rPr>
  </w:style>
  <w:style w:type="paragraph" w:styleId="Header">
    <w:name w:val="header"/>
    <w:basedOn w:val="Normal"/>
    <w:link w:val="HeaderChar"/>
    <w:rsid w:val="007A31B4"/>
    <w:pPr>
      <w:tabs>
        <w:tab w:val="center" w:pos="4320"/>
        <w:tab w:val="right" w:pos="8640"/>
      </w:tabs>
    </w:pPr>
  </w:style>
  <w:style w:type="paragraph" w:customStyle="1" w:styleId="CompanyName">
    <w:name w:val="Company Name"/>
    <w:basedOn w:val="Subtitle"/>
    <w:rsid w:val="007A31B4"/>
    <w:rPr>
      <w:rFonts w:ascii="Arial" w:hAnsi="Arial"/>
      <w:color w:val="000000"/>
    </w:rPr>
  </w:style>
  <w:style w:type="paragraph" w:styleId="Footer">
    <w:name w:val="footer"/>
    <w:basedOn w:val="Normal"/>
    <w:link w:val="FooterChar"/>
    <w:uiPriority w:val="99"/>
    <w:rsid w:val="007A31B4"/>
    <w:pPr>
      <w:tabs>
        <w:tab w:val="center" w:pos="4320"/>
        <w:tab w:val="right" w:pos="8640"/>
      </w:tabs>
      <w:spacing w:before="280"/>
    </w:pPr>
    <w:rPr>
      <w:sz w:val="12"/>
    </w:rPr>
  </w:style>
  <w:style w:type="paragraph" w:customStyle="1" w:styleId="LHDA">
    <w:name w:val="LHDA"/>
    <w:basedOn w:val="Title"/>
    <w:rsid w:val="007A31B4"/>
    <w:rPr>
      <w:rFonts w:ascii="Arial" w:hAnsi="Arial"/>
      <w:caps/>
      <w:color w:val="000000"/>
    </w:rPr>
  </w:style>
  <w:style w:type="paragraph" w:styleId="BalloonText">
    <w:name w:val="Balloon Text"/>
    <w:basedOn w:val="Normal"/>
    <w:semiHidden/>
    <w:rsid w:val="007A31B4"/>
    <w:rPr>
      <w:rFonts w:ascii="Tahoma" w:hAnsi="Tahoma" w:cs="Helvetica"/>
      <w:sz w:val="16"/>
      <w:szCs w:val="16"/>
    </w:rPr>
  </w:style>
  <w:style w:type="paragraph" w:customStyle="1" w:styleId="BlackDODSeal">
    <w:name w:val="BlackDODSeal"/>
    <w:rsid w:val="007A31B4"/>
    <w:pPr>
      <w:jc w:val="center"/>
    </w:pPr>
    <w:rPr>
      <w:rFonts w:ascii="Arial" w:hAnsi="Arial"/>
      <w:b/>
      <w:caps/>
      <w:color w:val="000000"/>
      <w:sz w:val="22"/>
    </w:rPr>
  </w:style>
  <w:style w:type="character" w:styleId="Hyperlink">
    <w:name w:val="Hyperlink"/>
    <w:rsid w:val="003941B3"/>
    <w:rPr>
      <w:color w:val="0000FF"/>
      <w:u w:val="single"/>
    </w:rPr>
  </w:style>
  <w:style w:type="character" w:customStyle="1" w:styleId="FooterChar">
    <w:name w:val="Footer Char"/>
    <w:basedOn w:val="DefaultParagraphFont"/>
    <w:link w:val="Footer"/>
    <w:uiPriority w:val="99"/>
    <w:rsid w:val="006B65E2"/>
    <w:rPr>
      <w:rFonts w:ascii="Arial" w:hAnsi="Arial"/>
      <w:sz w:val="12"/>
    </w:rPr>
  </w:style>
  <w:style w:type="paragraph" w:styleId="ListParagraph">
    <w:name w:val="List Paragraph"/>
    <w:basedOn w:val="Normal"/>
    <w:uiPriority w:val="34"/>
    <w:qFormat/>
    <w:rsid w:val="00BB3178"/>
    <w:pPr>
      <w:ind w:left="720"/>
      <w:contextualSpacing/>
    </w:pPr>
  </w:style>
  <w:style w:type="character" w:customStyle="1" w:styleId="HeaderChar">
    <w:name w:val="Header Char"/>
    <w:link w:val="Header"/>
    <w:rsid w:val="00E80396"/>
    <w:rPr>
      <w:rFonts w:ascii="Arial" w:hAnsi="Arial"/>
      <w:sz w:val="22"/>
    </w:rPr>
  </w:style>
  <w:style w:type="character" w:styleId="UnresolvedMention">
    <w:name w:val="Unresolved Mention"/>
    <w:basedOn w:val="DefaultParagraphFont"/>
    <w:uiPriority w:val="99"/>
    <w:semiHidden/>
    <w:unhideWhenUsed/>
    <w:rsid w:val="00640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05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ok.ng.mil/Resources/Equal-Opportunity-Off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jenkins\Desktop\New%20folder%20(2)\EEO%20policy%20memo%202015.doc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dca969-d66e-492a-beb5-30992675bff0">
      <Terms xmlns="http://schemas.microsoft.com/office/infopath/2007/PartnerControls"/>
    </lcf76f155ced4ddcb4097134ff3c332f>
    <_ip_UnifiedCompliancePolicyUIAction xmlns="http://schemas.microsoft.com/sharepoint/v3" xsi:nil="true"/>
    <TaxCatchAll xmlns="993ea88c-0e5f-4448-bbaf-3b5b892d9246"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8C556A61D0234F833173B3E73B0614" ma:contentTypeVersion="18" ma:contentTypeDescription="Create a new document." ma:contentTypeScope="" ma:versionID="175d6abd1ffb7d813112df6a25708997">
  <xsd:schema xmlns:xsd="http://www.w3.org/2001/XMLSchema" xmlns:xs="http://www.w3.org/2001/XMLSchema" xmlns:p="http://schemas.microsoft.com/office/2006/metadata/properties" xmlns:ns1="http://schemas.microsoft.com/sharepoint/v3" xmlns:ns2="acdca969-d66e-492a-beb5-30992675bff0" xmlns:ns3="993ea88c-0e5f-4448-bbaf-3b5b892d9246" targetNamespace="http://schemas.microsoft.com/office/2006/metadata/properties" ma:root="true" ma:fieldsID="0d55656628110226e466493eee5e5df8" ns1:_="" ns2:_="" ns3:_="">
    <xsd:import namespace="http://schemas.microsoft.com/sharepoint/v3"/>
    <xsd:import namespace="acdca969-d66e-492a-beb5-30992675bff0"/>
    <xsd:import namespace="993ea88c-0e5f-4448-bbaf-3b5b892d92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ca969-d66e-492a-beb5-30992675b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3ea88c-0e5f-4448-bbaf-3b5b892d924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caccea4-8647-4542-9a52-83acb7da7dda}" ma:internalName="TaxCatchAll" ma:showField="CatchAllData" ma:web="993ea88c-0e5f-4448-bbaf-3b5b892d924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B97C2A-8E65-4A58-B6A4-AC0F788F8944}">
  <ds:schemaRefs>
    <ds:schemaRef ds:uri="http://schemas.microsoft.com/office/2006/metadata/properties"/>
    <ds:schemaRef ds:uri="http://schemas.microsoft.com/office/infopath/2007/PartnerControls"/>
    <ds:schemaRef ds:uri="acdca969-d66e-492a-beb5-30992675bff0"/>
    <ds:schemaRef ds:uri="http://schemas.microsoft.com/sharepoint/v3"/>
    <ds:schemaRef ds:uri="993ea88c-0e5f-4448-bbaf-3b5b892d9246"/>
  </ds:schemaRefs>
</ds:datastoreItem>
</file>

<file path=customXml/itemProps2.xml><?xml version="1.0" encoding="utf-8"?>
<ds:datastoreItem xmlns:ds="http://schemas.openxmlformats.org/officeDocument/2006/customXml" ds:itemID="{449DA9A5-86F1-478F-AC15-A5358FB450E9}">
  <ds:schemaRefs>
    <ds:schemaRef ds:uri="http://schemas.microsoft.com/sharepoint/v3/contenttype/forms"/>
  </ds:schemaRefs>
</ds:datastoreItem>
</file>

<file path=customXml/itemProps3.xml><?xml version="1.0" encoding="utf-8"?>
<ds:datastoreItem xmlns:ds="http://schemas.openxmlformats.org/officeDocument/2006/customXml" ds:itemID="{52175223-C5FE-4754-919E-F1A33BCCC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dca969-d66e-492a-beb5-30992675bff0"/>
    <ds:schemaRef ds:uri="993ea88c-0e5f-4448-bbaf-3b5b892d9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EEO policy memo 2015.docx</Template>
  <TotalTime>3</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sara.jenkins</dc:creator>
  <cp:keywords>DA Letterhead Template</cp:keywords>
  <cp:lastModifiedBy>Gray, Amy K CIV NG OKARNG (USA)</cp:lastModifiedBy>
  <cp:revision>4</cp:revision>
  <cp:lastPrinted>2025-01-14T18:19:00Z</cp:lastPrinted>
  <dcterms:created xsi:type="dcterms:W3CDTF">2025-06-04T13:08:00Z</dcterms:created>
  <dcterms:modified xsi:type="dcterms:W3CDTF">2025-06-18T16:15:00Z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0x010100578C556A61D0234F833173B3E73B0614</vt:lpwstr>
  </property>
</Properties>
</file>